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A" w:rsidRDefault="00E455CA" w:rsidP="00E455CA">
      <w:pPr>
        <w:jc w:val="center"/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Ilmoita</w:t>
      </w:r>
      <w:proofErr w:type="spellEnd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osoitetietosi</w:t>
      </w:r>
      <w:proofErr w:type="spellEnd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Pensionsmyndighetenille</w:t>
      </w:r>
      <w:proofErr w:type="spellEnd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,</w:t>
      </w:r>
      <w:r w:rsidRPr="00E455CA">
        <w:rPr>
          <w:rStyle w:val="apple-converted-space"/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 </w:t>
      </w:r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 xml:space="preserve">jos </w:t>
      </w:r>
      <w:proofErr w:type="spellStart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olet</w:t>
      </w:r>
      <w:proofErr w:type="spellEnd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joskus</w:t>
      </w:r>
      <w:proofErr w:type="spellEnd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asunut</w:t>
      </w:r>
      <w:proofErr w:type="spellEnd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b/>
          <w:bCs/>
          <w:color w:val="333333"/>
          <w:sz w:val="28"/>
          <w:szCs w:val="28"/>
          <w:shd w:val="clear" w:color="auto" w:fill="FFFFFF"/>
        </w:rPr>
        <w:t>Ruotsissa</w:t>
      </w:r>
      <w:proofErr w:type="spellEnd"/>
    </w:p>
    <w:p w:rsidR="00E455CA" w:rsidRDefault="00E455CA" w:rsidP="00E455C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E455CA">
        <w:rPr>
          <w:rFonts w:ascii="Tahoma" w:hAnsi="Tahoma" w:cs="Tahoma"/>
          <w:color w:val="333333"/>
          <w:sz w:val="28"/>
          <w:szCs w:val="28"/>
        </w:rPr>
        <w:br/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Ruotsin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eläkeviranomainen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Pensionsmyndigheten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yrittää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tavoittaa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henkilöitä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jotka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ovat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työskennelleet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Ruotsissa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mutta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eivät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ole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koskaan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hakeneet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siellä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kertynyttä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eläkettään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Noin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kolme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neljäsosaa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näistä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eläkettä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ansainneista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asuu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Suomessa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Tanskassa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tai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Norjassa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</w:p>
    <w:p w:rsidR="00E455CA" w:rsidRDefault="00E455CA" w:rsidP="00E455C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E455CA">
        <w:rPr>
          <w:rFonts w:ascii="Tahoma" w:hAnsi="Tahoma" w:cs="Tahoma"/>
          <w:color w:val="333333"/>
          <w:sz w:val="24"/>
          <w:szCs w:val="24"/>
        </w:rPr>
        <w:br/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Kyse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yli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65-vuotiaista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henkilöistä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jotka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ovat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työskennelleet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Ruotsissa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1960-luvulla ja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asuvat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nyt</w:t>
      </w:r>
      <w:proofErr w:type="spellEnd"/>
      <w:proofErr w:type="gram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muissa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Pohjoismaissa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Pensionsmyndigheten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yrittää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selvittää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osoitetiedot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viranomaisteitse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muista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Pohjoismaista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Lisäksi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Pensionsmyndigheten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tiedottaa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asiasta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saadakseen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osoiterekisterinsä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päivitetyksi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E455CA">
        <w:rPr>
          <w:rFonts w:ascii="Tahoma" w:hAnsi="Tahoma" w:cs="Tahoma"/>
          <w:color w:val="333333"/>
          <w:sz w:val="24"/>
          <w:szCs w:val="24"/>
        </w:rPr>
        <w:br/>
      </w:r>
    </w:p>
    <w:p w:rsidR="00E455CA" w:rsidRDefault="00E455CA" w:rsidP="00E455CA">
      <w:pPr>
        <w:rPr>
          <w:sz w:val="24"/>
          <w:szCs w:val="24"/>
        </w:rPr>
      </w:pPr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Pensionsmyndigheten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lähettää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vuosittain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tiedot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Ruotsissa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ansaitusta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eläkkeestä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eli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ns.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oranssin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kirjekuoren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(orange kuvert)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myös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ulkomaille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Oranssi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kuori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lähetetään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kaikille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vuonna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1938 tai sen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jälkeen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syntyneille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Ruotsin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eläkeviranomaiselta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puuttuu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kuitenkin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reilun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56 000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yli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65-vuotiaan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osoitteet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Lähes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puolet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tästä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joukosta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suomalaisia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Pr="00E455CA">
        <w:rPr>
          <w:rFonts w:ascii="Tahoma" w:hAnsi="Tahoma" w:cs="Tahoma"/>
          <w:color w:val="333333"/>
          <w:sz w:val="24"/>
          <w:szCs w:val="24"/>
        </w:rPr>
        <w:br/>
      </w:r>
    </w:p>
    <w:p w:rsidR="00E455CA" w:rsidRDefault="00E455C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hyperlink r:id="rId4" w:tgtFrame="_blank" w:history="1">
        <w:r w:rsidRPr="00E455CA">
          <w:rPr>
            <w:rStyle w:val="Hyperlnk"/>
            <w:rFonts w:ascii="Tahoma" w:hAnsi="Tahoma" w:cs="Tahoma"/>
            <w:color w:val="800080"/>
            <w:sz w:val="24"/>
            <w:szCs w:val="24"/>
            <w:shd w:val="clear" w:color="auto" w:fill="FFFFFF"/>
          </w:rPr>
          <w:t>http://secure.pensionsmyndigheten.se/</w:t>
        </w:r>
      </w:hyperlink>
      <w:r w:rsidRPr="00E455CA">
        <w:rPr>
          <w:rFonts w:ascii="Tahoma" w:hAnsi="Tahoma" w:cs="Tahoma"/>
          <w:color w:val="333333"/>
          <w:sz w:val="24"/>
          <w:szCs w:val="24"/>
        </w:rPr>
        <w:br/>
      </w:r>
    </w:p>
    <w:p w:rsidR="00E455CA" w:rsidRDefault="00E455C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Suomenkieliset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sivut:</w:t>
      </w:r>
      <w:r w:rsidRPr="00E455CA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hyperlink r:id="rId5" w:tgtFrame="_blank" w:history="1">
        <w:r w:rsidRPr="00E455CA">
          <w:rPr>
            <w:rStyle w:val="Hyperlnk"/>
            <w:rFonts w:ascii="Tahoma" w:hAnsi="Tahoma" w:cs="Tahoma"/>
            <w:color w:val="800080"/>
            <w:sz w:val="24"/>
            <w:szCs w:val="24"/>
            <w:shd w:val="clear" w:color="auto" w:fill="FFFFFF"/>
          </w:rPr>
          <w:t>http://secure.pensionsmyndigheten.se/ValkommenTillPensionsmyndigheten_fi.html</w:t>
        </w:r>
      </w:hyperlink>
      <w:r w:rsidRPr="00E455CA">
        <w:rPr>
          <w:rFonts w:ascii="Tahoma" w:hAnsi="Tahoma" w:cs="Tahoma"/>
          <w:color w:val="333333"/>
          <w:sz w:val="24"/>
          <w:szCs w:val="24"/>
        </w:rPr>
        <w:br/>
      </w:r>
    </w:p>
    <w:p w:rsidR="00E455CA" w:rsidRDefault="00E455CA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Suomenkielinen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tulkkipalvelu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perjantaisin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klo 12 – 14 (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Ruotsin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aikaa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), puh. +46-0771-776 802.</w:t>
      </w:r>
      <w:r w:rsidRPr="00E455CA">
        <w:rPr>
          <w:rFonts w:ascii="Tahoma" w:hAnsi="Tahoma" w:cs="Tahoma"/>
          <w:color w:val="333333"/>
          <w:sz w:val="24"/>
          <w:szCs w:val="24"/>
        </w:rPr>
        <w:br/>
      </w:r>
    </w:p>
    <w:p w:rsidR="003337B8" w:rsidRPr="00E455CA" w:rsidRDefault="00E455CA">
      <w:pPr>
        <w:rPr>
          <w:sz w:val="24"/>
          <w:szCs w:val="24"/>
        </w:rPr>
      </w:pP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Ruotsinkielinen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>asiakaspalvelu</w:t>
      </w:r>
      <w:proofErr w:type="spellEnd"/>
      <w:r w:rsidRPr="00E455CA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puh. 0771-776 776.</w:t>
      </w:r>
    </w:p>
    <w:sectPr w:rsidR="003337B8" w:rsidRPr="00E455CA" w:rsidSect="0033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E455CA"/>
    <w:rsid w:val="003337B8"/>
    <w:rsid w:val="00E4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455CA"/>
  </w:style>
  <w:style w:type="character" w:styleId="Hyperlnk">
    <w:name w:val="Hyperlink"/>
    <w:basedOn w:val="Standardstycketeckensnitt"/>
    <w:uiPriority w:val="99"/>
    <w:semiHidden/>
    <w:unhideWhenUsed/>
    <w:rsid w:val="00E45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cure.pensionsmyndigheten.se/ValkommenTillPensionsmyndigheten_fi.html" TargetMode="External"/><Relationship Id="rId4" Type="http://schemas.openxmlformats.org/officeDocument/2006/relationships/hyperlink" Target="http://secure.pensionsmyndighet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INSYN</dc:creator>
  <cp:lastModifiedBy>INSYN</cp:lastModifiedBy>
  <cp:revision>1</cp:revision>
  <dcterms:created xsi:type="dcterms:W3CDTF">2015-03-09T13:29:00Z</dcterms:created>
  <dcterms:modified xsi:type="dcterms:W3CDTF">2015-03-09T13:31:00Z</dcterms:modified>
</cp:coreProperties>
</file>